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84" w:rsidRDefault="005F0107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8159B58" wp14:editId="0FF52F13">
                <wp:simplePos x="0" y="0"/>
                <wp:positionH relativeFrom="column">
                  <wp:posOffset>-76200</wp:posOffset>
                </wp:positionH>
                <wp:positionV relativeFrom="paragraph">
                  <wp:posOffset>6438900</wp:posOffset>
                </wp:positionV>
                <wp:extent cx="6162675" cy="1676400"/>
                <wp:effectExtent l="0" t="0" r="2857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1676400"/>
                          <a:chOff x="0" y="0"/>
                          <a:chExt cx="6162675" cy="167640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1990725" cy="167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107" w:rsidRPr="005F0107" w:rsidRDefault="002C2E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Cheque Register vs. Bank Reconciliation</w:t>
                              </w:r>
                              <w:r w:rsidR="005F0107" w:rsidRPr="005F0107">
                                <w:rPr>
                                  <w:rFonts w:ascii="Arial" w:hAnsi="Arial" w:cs="Arial"/>
                                </w:rPr>
                                <w:br/>
                                <w:t>Description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  <w:r w:rsidR="005F0107" w:rsidRPr="005F0107">
                                <w:rPr>
                                  <w:rFonts w:ascii="Arial" w:hAnsi="Arial" w:cs="Arial"/>
                                </w:rPr>
                                <w:t>/Definition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076450" y="0"/>
                            <a:ext cx="1990725" cy="167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107" w:rsidRPr="005F0107" w:rsidRDefault="002C2E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Similarities?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4171950" y="0"/>
                            <a:ext cx="1990725" cy="167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107" w:rsidRPr="005F0107" w:rsidRDefault="002C2E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Differences?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59B58" id="Group 14" o:spid="_x0000_s1026" style="position:absolute;margin-left:-6pt;margin-top:507pt;width:485.25pt;height:132pt;z-index:251670528" coordsize="6162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width:19907;height:16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5F0107" w:rsidRPr="005F0107" w:rsidRDefault="002C2EB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Cheque Register vs. Bank Reconciliation</w:t>
                        </w:r>
                        <w:r w:rsidR="005F0107" w:rsidRPr="005F0107">
                          <w:rPr>
                            <w:rFonts w:ascii="Arial" w:hAnsi="Arial" w:cs="Arial"/>
                          </w:rPr>
                          <w:br/>
                          <w:t>Description</w:t>
                        </w:r>
                        <w:r>
                          <w:rPr>
                            <w:rFonts w:ascii="Arial" w:hAnsi="Arial" w:cs="Arial"/>
                          </w:rPr>
                          <w:t>s</w:t>
                        </w:r>
                        <w:r w:rsidR="005F0107" w:rsidRPr="005F0107">
                          <w:rPr>
                            <w:rFonts w:ascii="Arial" w:hAnsi="Arial" w:cs="Arial"/>
                          </w:rPr>
                          <w:t>/Definition</w:t>
                        </w:r>
                        <w:r>
                          <w:rPr>
                            <w:rFonts w:ascii="Arial" w:hAnsi="Arial" w:cs="Arial"/>
                          </w:rPr>
                          <w:t>s</w:t>
                        </w:r>
                      </w:p>
                    </w:txbxContent>
                  </v:textbox>
                </v:shape>
                <v:shape id="Text Box 16" o:spid="_x0000_s1028" type="#_x0000_t202" style="position:absolute;left:20764;width:19907;height:16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5F0107" w:rsidRPr="005F0107" w:rsidRDefault="002C2EB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Similarities?</w:t>
                        </w:r>
                      </w:p>
                    </w:txbxContent>
                  </v:textbox>
                </v:shape>
                <v:shape id="Text Box 17" o:spid="_x0000_s1029" type="#_x0000_t202" style="position:absolute;left:41719;width:19907;height:16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5F0107" w:rsidRPr="005F0107" w:rsidRDefault="002C2EB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Differences?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520E366" wp14:editId="09C0C462">
                <wp:simplePos x="0" y="0"/>
                <wp:positionH relativeFrom="column">
                  <wp:posOffset>-76200</wp:posOffset>
                </wp:positionH>
                <wp:positionV relativeFrom="paragraph">
                  <wp:posOffset>4657725</wp:posOffset>
                </wp:positionV>
                <wp:extent cx="6162675" cy="1676400"/>
                <wp:effectExtent l="0" t="0" r="2857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1676400"/>
                          <a:chOff x="0" y="0"/>
                          <a:chExt cx="6162675" cy="167640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990725" cy="167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107" w:rsidRPr="005F0107" w:rsidRDefault="002C2E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Simple vs. Compound Interest</w:t>
                              </w:r>
                              <w:r w:rsidR="005F0107" w:rsidRPr="005F0107">
                                <w:rPr>
                                  <w:rFonts w:ascii="Arial" w:hAnsi="Arial" w:cs="Arial"/>
                                </w:rPr>
                                <w:br/>
                                <w:t>Description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  <w:r w:rsidR="005F0107" w:rsidRPr="005F0107">
                                <w:rPr>
                                  <w:rFonts w:ascii="Arial" w:hAnsi="Arial" w:cs="Arial"/>
                                </w:rPr>
                                <w:t>/Definition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076450" y="0"/>
                            <a:ext cx="1990725" cy="167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107" w:rsidRPr="005F0107" w:rsidRDefault="002C2E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Similarities?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171950" y="0"/>
                            <a:ext cx="1990725" cy="167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107" w:rsidRPr="005F0107" w:rsidRDefault="002C2E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Differences?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20E366" id="Group 10" o:spid="_x0000_s1030" style="position:absolute;margin-left:-6pt;margin-top:366.75pt;width:485.25pt;height:132pt;z-index:251668480" coordsize="6162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">
                <v:shape id="Text Box 11" o:spid="_x0000_s1031" type="#_x0000_t202" style="position:absolute;width:19907;height:16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5F0107" w:rsidRPr="005F0107" w:rsidRDefault="002C2EB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Simple vs. Compound Interest</w:t>
                        </w:r>
                        <w:r w:rsidR="005F0107" w:rsidRPr="005F0107">
                          <w:rPr>
                            <w:rFonts w:ascii="Arial" w:hAnsi="Arial" w:cs="Arial"/>
                          </w:rPr>
                          <w:br/>
                          <w:t>Description</w:t>
                        </w:r>
                        <w:r>
                          <w:rPr>
                            <w:rFonts w:ascii="Arial" w:hAnsi="Arial" w:cs="Arial"/>
                          </w:rPr>
                          <w:t>s</w:t>
                        </w:r>
                        <w:r w:rsidR="005F0107" w:rsidRPr="005F0107">
                          <w:rPr>
                            <w:rFonts w:ascii="Arial" w:hAnsi="Arial" w:cs="Arial"/>
                          </w:rPr>
                          <w:t>/Definition</w:t>
                        </w:r>
                        <w:r>
                          <w:rPr>
                            <w:rFonts w:ascii="Arial" w:hAnsi="Arial" w:cs="Arial"/>
                          </w:rPr>
                          <w:t>s</w:t>
                        </w:r>
                      </w:p>
                    </w:txbxContent>
                  </v:textbox>
                </v:shape>
                <v:shape id="Text Box 12" o:spid="_x0000_s1032" type="#_x0000_t202" style="position:absolute;left:20764;width:19907;height:16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5F0107" w:rsidRPr="005F0107" w:rsidRDefault="002C2EB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Similarities?</w:t>
                        </w:r>
                      </w:p>
                    </w:txbxContent>
                  </v:textbox>
                </v:shape>
                <v:shape id="Text Box 13" o:spid="_x0000_s1033" type="#_x0000_t202" style="position:absolute;left:41719;width:19907;height:16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5F0107" w:rsidRPr="005F0107" w:rsidRDefault="002C2EB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Differences?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73964CC" wp14:editId="1FDCCFE9">
                <wp:simplePos x="0" y="0"/>
                <wp:positionH relativeFrom="column">
                  <wp:posOffset>-76200</wp:posOffset>
                </wp:positionH>
                <wp:positionV relativeFrom="paragraph">
                  <wp:posOffset>2857500</wp:posOffset>
                </wp:positionV>
                <wp:extent cx="6162675" cy="1676400"/>
                <wp:effectExtent l="0" t="0" r="28575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1676400"/>
                          <a:chOff x="0" y="0"/>
                          <a:chExt cx="6162675" cy="167640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1990725" cy="167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107" w:rsidRPr="005F0107" w:rsidRDefault="002C2E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Chequing vs. Savings Account</w:t>
                              </w:r>
                              <w:r w:rsidR="005F0107" w:rsidRPr="005F0107">
                                <w:rPr>
                                  <w:rFonts w:ascii="Arial" w:hAnsi="Arial" w:cs="Arial"/>
                                </w:rPr>
                                <w:br/>
                                <w:t>Description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  <w:r w:rsidR="005F0107" w:rsidRPr="005F0107">
                                <w:rPr>
                                  <w:rFonts w:ascii="Arial" w:hAnsi="Arial" w:cs="Arial"/>
                                </w:rPr>
                                <w:t>/Definition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076450" y="0"/>
                            <a:ext cx="1990725" cy="167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107" w:rsidRPr="005F0107" w:rsidRDefault="002C2E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Similarities?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171950" y="0"/>
                            <a:ext cx="1990725" cy="167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107" w:rsidRPr="006B4C05" w:rsidRDefault="002C2EBC">
                              <w:pPr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Differences?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964CC" id="Group 6" o:spid="_x0000_s1034" style="position:absolute;margin-left:-6pt;margin-top:225pt;width:485.25pt;height:132pt;z-index:251666432" coordsize="6162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">
                <v:shape id="Text Box 7" o:spid="_x0000_s1035" type="#_x0000_t202" style="position:absolute;width:19907;height:16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5F0107" w:rsidRPr="005F0107" w:rsidRDefault="002C2EB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Chequing vs. Savings Account</w:t>
                        </w:r>
                        <w:r w:rsidR="005F0107" w:rsidRPr="005F0107">
                          <w:rPr>
                            <w:rFonts w:ascii="Arial" w:hAnsi="Arial" w:cs="Arial"/>
                          </w:rPr>
                          <w:br/>
                          <w:t>Description</w:t>
                        </w:r>
                        <w:r>
                          <w:rPr>
                            <w:rFonts w:ascii="Arial" w:hAnsi="Arial" w:cs="Arial"/>
                          </w:rPr>
                          <w:t>s</w:t>
                        </w:r>
                        <w:r w:rsidR="005F0107" w:rsidRPr="005F0107">
                          <w:rPr>
                            <w:rFonts w:ascii="Arial" w:hAnsi="Arial" w:cs="Arial"/>
                          </w:rPr>
                          <w:t>/Definition</w:t>
                        </w:r>
                        <w:r>
                          <w:rPr>
                            <w:rFonts w:ascii="Arial" w:hAnsi="Arial" w:cs="Arial"/>
                          </w:rPr>
                          <w:t>s</w:t>
                        </w:r>
                      </w:p>
                    </w:txbxContent>
                  </v:textbox>
                </v:shape>
                <v:shape id="Text Box 8" o:spid="_x0000_s1036" type="#_x0000_t202" style="position:absolute;left:20764;width:19907;height:16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5F0107" w:rsidRPr="005F0107" w:rsidRDefault="002C2EB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Similarities?</w:t>
                        </w:r>
                      </w:p>
                    </w:txbxContent>
                  </v:textbox>
                </v:shape>
                <v:shape id="Text Box 9" o:spid="_x0000_s1037" type="#_x0000_t202" style="position:absolute;left:41719;width:19907;height:16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5F0107" w:rsidRPr="006B4C05" w:rsidRDefault="002C2EBC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Differences?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1066800</wp:posOffset>
                </wp:positionV>
                <wp:extent cx="6162675" cy="167640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1676400"/>
                          <a:chOff x="0" y="0"/>
                          <a:chExt cx="6162675" cy="16764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1990725" cy="167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107" w:rsidRPr="005F0107" w:rsidRDefault="002C2E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Bank vs. Credit Unions</w:t>
                              </w:r>
                              <w:r w:rsidR="005F0107" w:rsidRPr="005F0107">
                                <w:rPr>
                                  <w:rFonts w:ascii="Arial" w:hAnsi="Arial" w:cs="Arial"/>
                                </w:rPr>
                                <w:br/>
                                <w:t>Description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  <w:r w:rsidR="005F0107" w:rsidRPr="005F0107">
                                <w:rPr>
                                  <w:rFonts w:ascii="Arial" w:hAnsi="Arial" w:cs="Arial"/>
                                </w:rPr>
                                <w:t>/Definition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076450" y="0"/>
                            <a:ext cx="1990725" cy="167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107" w:rsidRPr="005F0107" w:rsidRDefault="002C2E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Similarities?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171950" y="0"/>
                            <a:ext cx="1990725" cy="1676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107" w:rsidRPr="005F0107" w:rsidRDefault="002C2E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Differences?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38" style="position:absolute;margin-left:-6pt;margin-top:84pt;width:485.25pt;height:132pt;z-index:251664384" coordsize="6162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">
                <v:shape id="Text Box 2" o:spid="_x0000_s1039" type="#_x0000_t202" style="position:absolute;width:19907;height:16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5F0107" w:rsidRPr="005F0107" w:rsidRDefault="002C2EB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Bank vs. Credit Unions</w:t>
                        </w:r>
                        <w:r w:rsidR="005F0107" w:rsidRPr="005F0107">
                          <w:rPr>
                            <w:rFonts w:ascii="Arial" w:hAnsi="Arial" w:cs="Arial"/>
                          </w:rPr>
                          <w:br/>
                          <w:t>Description</w:t>
                        </w:r>
                        <w:r>
                          <w:rPr>
                            <w:rFonts w:ascii="Arial" w:hAnsi="Arial" w:cs="Arial"/>
                          </w:rPr>
                          <w:t>s</w:t>
                        </w:r>
                        <w:r w:rsidR="005F0107" w:rsidRPr="005F0107">
                          <w:rPr>
                            <w:rFonts w:ascii="Arial" w:hAnsi="Arial" w:cs="Arial"/>
                          </w:rPr>
                          <w:t>/Definition</w:t>
                        </w:r>
                        <w:r>
                          <w:rPr>
                            <w:rFonts w:ascii="Arial" w:hAnsi="Arial" w:cs="Arial"/>
                          </w:rPr>
                          <w:t>s</w:t>
                        </w:r>
                      </w:p>
                    </w:txbxContent>
                  </v:textbox>
                </v:shape>
                <v:shape id="Text Box 3" o:spid="_x0000_s1040" type="#_x0000_t202" style="position:absolute;left:20764;width:19907;height:16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5F0107" w:rsidRPr="005F0107" w:rsidRDefault="002C2EB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Similarities?</w:t>
                        </w:r>
                      </w:p>
                    </w:txbxContent>
                  </v:textbox>
                </v:shape>
                <v:shape id="Text Box 4" o:spid="_x0000_s1041" type="#_x0000_t202" style="position:absolute;left:41719;width:19907;height:16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5F0107" w:rsidRPr="005F0107" w:rsidRDefault="002C2EB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Differences?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-85725</wp:posOffset>
                </wp:positionV>
                <wp:extent cx="6162675" cy="914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107" w:rsidRPr="002C2EBC" w:rsidRDefault="005F0107" w:rsidP="002C2EB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F0107">
                              <w:rPr>
                                <w:rFonts w:ascii="Arial" w:hAnsi="Arial" w:cs="Arial"/>
                                <w:b/>
                              </w:rPr>
                              <w:t xml:space="preserve">Unit </w:t>
                            </w:r>
                            <w:r w:rsidR="00C8595A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5F0107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C8595A">
                              <w:rPr>
                                <w:rFonts w:ascii="Arial" w:hAnsi="Arial" w:cs="Arial"/>
                                <w:b/>
                              </w:rPr>
                              <w:t>Banking</w:t>
                            </w:r>
                            <w:r w:rsidR="002C2EBC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2C2EBC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2" type="#_x0000_t202" style="position:absolute;margin-left:-6pt;margin-top:-6.75pt;width:485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" fillcolor="white [3201]" strokeweight=".5pt">
                <v:textbox>
                  <w:txbxContent>
                    <w:p w:rsidR="005F0107" w:rsidRPr="002C2EBC" w:rsidRDefault="005F0107" w:rsidP="002C2EBC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5F0107">
                        <w:rPr>
                          <w:rFonts w:ascii="Arial" w:hAnsi="Arial" w:cs="Arial"/>
                          <w:b/>
                        </w:rPr>
                        <w:t xml:space="preserve">Unit </w:t>
                      </w:r>
                      <w:r w:rsidR="00C8595A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5F0107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C8595A">
                        <w:rPr>
                          <w:rFonts w:ascii="Arial" w:hAnsi="Arial" w:cs="Arial"/>
                          <w:b/>
                        </w:rPr>
                        <w:t>Banking</w:t>
                      </w:r>
                      <w:r w:rsidR="002C2EBC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2C2EBC"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715F84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C05" w:rsidRDefault="006B4C05" w:rsidP="006B4C05">
      <w:r>
        <w:separator/>
      </w:r>
    </w:p>
  </w:endnote>
  <w:endnote w:type="continuationSeparator" w:id="0">
    <w:p w:rsidR="006B4C05" w:rsidRDefault="006B4C05" w:rsidP="006B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C05" w:rsidRPr="006B4C05" w:rsidRDefault="002C2EBC">
    <w:pPr>
      <w:pStyle w:val="Footer"/>
      <w:rPr>
        <w:i/>
      </w:rPr>
    </w:pPr>
    <w:r>
      <w:rPr>
        <w:i/>
      </w:rPr>
      <w:t>Financial Literacy</w:t>
    </w:r>
  </w:p>
  <w:p w:rsidR="006B4C05" w:rsidRDefault="006B4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C05" w:rsidRDefault="006B4C05" w:rsidP="006B4C05">
      <w:r>
        <w:separator/>
      </w:r>
    </w:p>
  </w:footnote>
  <w:footnote w:type="continuationSeparator" w:id="0">
    <w:p w:rsidR="006B4C05" w:rsidRDefault="006B4C05" w:rsidP="006B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07"/>
    <w:rsid w:val="00180D28"/>
    <w:rsid w:val="002C2EBC"/>
    <w:rsid w:val="00514B4F"/>
    <w:rsid w:val="005F0107"/>
    <w:rsid w:val="006B4C05"/>
    <w:rsid w:val="00715F84"/>
    <w:rsid w:val="00956C66"/>
    <w:rsid w:val="00C8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758F1-16B1-46EB-82B6-615C0B8F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C05"/>
  </w:style>
  <w:style w:type="paragraph" w:styleId="Footer">
    <w:name w:val="footer"/>
    <w:basedOn w:val="Normal"/>
    <w:link w:val="FooterChar"/>
    <w:uiPriority w:val="99"/>
    <w:unhideWhenUsed/>
    <w:rsid w:val="006B4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C05"/>
  </w:style>
  <w:style w:type="paragraph" w:styleId="BalloonText">
    <w:name w:val="Balloon Text"/>
    <w:basedOn w:val="Normal"/>
    <w:link w:val="BalloonTextChar"/>
    <w:uiPriority w:val="99"/>
    <w:semiHidden/>
    <w:unhideWhenUsed/>
    <w:rsid w:val="006B4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Baraniuk</dc:creator>
  <cp:keywords/>
  <dc:description/>
  <cp:lastModifiedBy>Baraniuk, Angela</cp:lastModifiedBy>
  <cp:revision>2</cp:revision>
  <cp:lastPrinted>2011-11-28T22:16:00Z</cp:lastPrinted>
  <dcterms:created xsi:type="dcterms:W3CDTF">2016-12-12T19:05:00Z</dcterms:created>
  <dcterms:modified xsi:type="dcterms:W3CDTF">2016-12-12T19:05:00Z</dcterms:modified>
</cp:coreProperties>
</file>